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7FA5" w:rsidRPr="00492F31" w:rsidRDefault="00F37FA5" w:rsidP="00F37FA5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0" w:name="_Hlk7705415"/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F37FA5" w:rsidRPr="00492F31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37FA5" w:rsidRPr="00492F31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F37FA5" w:rsidRPr="00492F31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F37FA5" w:rsidRPr="00492F31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37FA5" w:rsidRPr="00492F31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</w:t>
      </w:r>
      <w:r w:rsidRPr="00867C35">
        <w:rPr>
          <w:rFonts w:ascii="Arial" w:hAnsi="Arial" w:cs="Arial"/>
          <w:bCs/>
          <w:sz w:val="20"/>
          <w:szCs w:val="20"/>
        </w:rPr>
        <w:t>ELETRÔNICO Nº 008/2019</w:t>
      </w:r>
    </w:p>
    <w:p w:rsidR="00F37FA5" w:rsidRPr="00492F31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F37FA5" w:rsidRPr="00492F31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F37FA5" w:rsidRPr="00492F31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F37FA5" w:rsidRPr="00492F31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F37FA5" w:rsidRPr="00492F31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F37FA5" w:rsidRPr="00492F31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37FA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:rsidR="00F37FA5" w:rsidRPr="00CB2627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F37FA5" w:rsidRPr="001A5F4C" w:rsidTr="0097328C">
        <w:trPr>
          <w:trHeight w:val="419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7FA5" w:rsidRPr="003D6567" w:rsidRDefault="00F37FA5" w:rsidP="00973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41D2">
              <w:rPr>
                <w:rFonts w:ascii="Arial" w:hAnsi="Arial" w:cs="Arial"/>
                <w:b/>
                <w:sz w:val="18"/>
                <w:szCs w:val="18"/>
              </w:rPr>
              <w:t>Objeto</w:t>
            </w:r>
            <w:r w:rsidRPr="009A41D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185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1858C5">
              <w:rPr>
                <w:rFonts w:ascii="Arial" w:hAnsi="Arial" w:cs="Arial"/>
                <w:sz w:val="20"/>
                <w:szCs w:val="20"/>
              </w:rPr>
              <w:t>ocação de equipamentos de áudio</w:t>
            </w:r>
            <w:r>
              <w:rPr>
                <w:rFonts w:ascii="Arial" w:hAnsi="Arial" w:cs="Arial"/>
                <w:sz w:val="20"/>
                <w:szCs w:val="20"/>
              </w:rPr>
              <w:t xml:space="preserve"> e</w:t>
            </w:r>
            <w:r w:rsidRPr="001858C5">
              <w:rPr>
                <w:rFonts w:ascii="Arial" w:hAnsi="Arial" w:cs="Arial"/>
                <w:sz w:val="20"/>
                <w:szCs w:val="20"/>
              </w:rPr>
              <w:t xml:space="preserve"> vídeo </w:t>
            </w:r>
            <w:r w:rsidRPr="0054092C">
              <w:rPr>
                <w:rFonts w:ascii="Arial" w:hAnsi="Arial" w:cs="Arial"/>
                <w:b/>
                <w:sz w:val="20"/>
                <w:szCs w:val="20"/>
                <w:u w:val="single"/>
              </w:rPr>
              <w:t>e/ou</w:t>
            </w:r>
            <w:r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Pr="001858C5">
              <w:rPr>
                <w:rFonts w:ascii="Arial" w:hAnsi="Arial" w:cs="Arial"/>
                <w:sz w:val="20"/>
                <w:szCs w:val="20"/>
              </w:rPr>
              <w:t xml:space="preserve"> informática </w:t>
            </w:r>
            <w:r w:rsidRPr="0054092C">
              <w:rPr>
                <w:rFonts w:ascii="Arial" w:hAnsi="Arial" w:cs="Arial"/>
                <w:b/>
                <w:sz w:val="20"/>
                <w:szCs w:val="20"/>
                <w:u w:val="single"/>
              </w:rPr>
              <w:t>e/ou</w:t>
            </w:r>
            <w:r w:rsidRPr="001858C5">
              <w:rPr>
                <w:rFonts w:ascii="Arial" w:hAnsi="Arial" w:cs="Arial"/>
                <w:sz w:val="20"/>
                <w:szCs w:val="20"/>
              </w:rPr>
              <w:t xml:space="preserve"> serviços de</w:t>
            </w:r>
            <w:r w:rsidRPr="009C69C7">
              <w:rPr>
                <w:rFonts w:ascii="Arial" w:hAnsi="Arial" w:cs="Arial"/>
                <w:sz w:val="20"/>
                <w:szCs w:val="20"/>
              </w:rPr>
              <w:t xml:space="preserve"> internet, com fornecimento de mão de obra para instalação, configuração e operacionalização dos equipamentos</w:t>
            </w:r>
            <w:r w:rsidRPr="00350389">
              <w:rPr>
                <w:rFonts w:ascii="Arial" w:hAnsi="Arial" w:cs="Arial"/>
                <w:sz w:val="20"/>
                <w:szCs w:val="20"/>
              </w:rPr>
              <w:t xml:space="preserve">, durante a XII Convenção de Contabilidade de Minas Gerais a ser realizada no período de 5 a 7 de junho de 2019, no </w:t>
            </w:r>
            <w:proofErr w:type="spellStart"/>
            <w:r w:rsidRPr="00350389">
              <w:rPr>
                <w:rFonts w:ascii="Arial" w:hAnsi="Arial" w:cs="Arial"/>
                <w:sz w:val="20"/>
                <w:szCs w:val="20"/>
              </w:rPr>
              <w:t>Expominas</w:t>
            </w:r>
            <w:proofErr w:type="spellEnd"/>
            <w:r w:rsidRPr="00350389">
              <w:rPr>
                <w:rFonts w:ascii="Arial" w:hAnsi="Arial" w:cs="Arial"/>
                <w:sz w:val="20"/>
                <w:szCs w:val="20"/>
              </w:rPr>
              <w:t xml:space="preserve">, localizado em Belo Horizonte, Minas </w:t>
            </w:r>
            <w:r w:rsidRPr="001858C5">
              <w:rPr>
                <w:rFonts w:ascii="Arial" w:hAnsi="Arial" w:cs="Arial"/>
                <w:sz w:val="20"/>
                <w:szCs w:val="20"/>
              </w:rPr>
              <w:t xml:space="preserve">Gerais, conforme condições e especificações estabelecidas </w:t>
            </w:r>
            <w:r w:rsidRPr="00867C35">
              <w:rPr>
                <w:rFonts w:ascii="Arial" w:hAnsi="Arial" w:cs="Arial"/>
                <w:sz w:val="20"/>
                <w:szCs w:val="20"/>
              </w:rPr>
              <w:t>no Edital nº 008/2019 e seu Anexo I – Termo de Referência.</w:t>
            </w:r>
          </w:p>
          <w:p w:rsidR="00F37FA5" w:rsidRPr="009A41D2" w:rsidRDefault="00F37FA5" w:rsidP="009732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37FA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37FA5" w:rsidRDefault="00F37FA5" w:rsidP="00F37FA5">
      <w:pPr>
        <w:jc w:val="center"/>
        <w:rPr>
          <w:rFonts w:ascii="Arial" w:hAnsi="Arial" w:cs="Arial"/>
          <w:b/>
          <w:sz w:val="18"/>
          <w:szCs w:val="18"/>
        </w:rPr>
      </w:pPr>
      <w:r w:rsidRPr="00A144FC">
        <w:rPr>
          <w:rFonts w:ascii="Arial" w:hAnsi="Arial" w:cs="Arial"/>
          <w:b/>
          <w:sz w:val="18"/>
          <w:szCs w:val="18"/>
        </w:rPr>
        <w:t>PLANILHA DE</w:t>
      </w:r>
      <w:r>
        <w:rPr>
          <w:rFonts w:ascii="Arial" w:hAnsi="Arial" w:cs="Arial"/>
          <w:b/>
          <w:sz w:val="18"/>
          <w:szCs w:val="18"/>
        </w:rPr>
        <w:t xml:space="preserve"> CUSTO</w:t>
      </w:r>
    </w:p>
    <w:p w:rsidR="00F37FA5" w:rsidRPr="00A144FC" w:rsidRDefault="00F37FA5" w:rsidP="00F37FA5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COMPOSIÇÃO DO PREÇO</w:t>
      </w:r>
    </w:p>
    <w:p w:rsidR="00F37FA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37FA5" w:rsidRDefault="00F37FA5" w:rsidP="00F37FA5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B11679">
        <w:rPr>
          <w:rFonts w:ascii="Arial" w:hAnsi="Arial" w:cs="Arial"/>
          <w:b/>
          <w:sz w:val="18"/>
          <w:szCs w:val="18"/>
        </w:rPr>
        <w:t>ITEM I - EQUIPAMENTOS DE ÁUDIO E VÍDEO</w:t>
      </w:r>
    </w:p>
    <w:p w:rsidR="00F37FA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159" w:type="dxa"/>
        <w:jc w:val="center"/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3402"/>
        <w:gridCol w:w="992"/>
        <w:gridCol w:w="1134"/>
        <w:gridCol w:w="1795"/>
      </w:tblGrid>
      <w:tr w:rsidR="00F37FA5" w:rsidRPr="00B11679" w:rsidTr="0097328C">
        <w:trPr>
          <w:jc w:val="center"/>
        </w:trPr>
        <w:tc>
          <w:tcPr>
            <w:tcW w:w="2269" w:type="dxa"/>
            <w:shd w:val="clear" w:color="auto" w:fill="D9D9D9" w:themeFill="background1" w:themeFillShade="D9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ESPAÇO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QT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QUANT DIÁRIAS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1795" w:type="dxa"/>
            <w:shd w:val="clear" w:color="auto" w:fill="D9D9D9" w:themeFill="background1" w:themeFillShade="D9"/>
            <w:vAlign w:val="center"/>
          </w:tcPr>
          <w:p w:rsidR="00F37FA5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</w:t>
            </w:r>
            <w:r w:rsidR="0096673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  <w:p w:rsidR="00F37FA5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X </w:t>
            </w:r>
          </w:p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 DE DIÁRIAS</w:t>
            </w:r>
          </w:p>
        </w:tc>
      </w:tr>
      <w:tr w:rsidR="00F37FA5" w:rsidRPr="00B11679" w:rsidTr="0097328C">
        <w:trPr>
          <w:jc w:val="center"/>
        </w:trPr>
        <w:tc>
          <w:tcPr>
            <w:tcW w:w="2269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FEIRA DE NEGÓCIOS (FOYER NÍVEL I)</w:t>
            </w: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TV 42’ Polegadas com entrada USB e HDMI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jc w:val="center"/>
        </w:trPr>
        <w:tc>
          <w:tcPr>
            <w:tcW w:w="2269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 xml:space="preserve">ESTANDE CRCMG/CFC </w:t>
            </w:r>
          </w:p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 xml:space="preserve">(FOYER DA ARENA) </w:t>
            </w: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pStyle w:val="SemEspaamen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TV 42’ Polegadas com entrada USB e HDMI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jc w:val="center"/>
        </w:trPr>
        <w:tc>
          <w:tcPr>
            <w:tcW w:w="2269" w:type="dxa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SALA DE APOIO</w:t>
            </w:r>
          </w:p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(FOYER DA ARENA)</w:t>
            </w: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pStyle w:val="SemEspaamen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TV 42’ Polegadas com entrada USB e HDMI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jc w:val="center"/>
        </w:trPr>
        <w:tc>
          <w:tcPr>
            <w:tcW w:w="2269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ARENA</w:t>
            </w: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pStyle w:val="SemEspaamen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TV 42’ Polegadas com entrada USB e HDMI para porta da sala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jc w:val="center"/>
        </w:trPr>
        <w:tc>
          <w:tcPr>
            <w:tcW w:w="2269" w:type="dxa"/>
            <w:vMerge w:val="restart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AUDITÓRIO I</w:t>
            </w: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TV 42’ Polegadas com entrada USB e HDMI para porta da sala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jc w:val="center"/>
        </w:trPr>
        <w:tc>
          <w:tcPr>
            <w:tcW w:w="2269" w:type="dxa"/>
            <w:vMerge/>
          </w:tcPr>
          <w:p w:rsidR="00F37FA5" w:rsidRPr="00B11679" w:rsidRDefault="00F37FA5" w:rsidP="0097328C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Notebook com mouse, pacote Microsoft Office 2016, ou superior, e acesso à rede sem fio.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jc w:val="center"/>
        </w:trPr>
        <w:tc>
          <w:tcPr>
            <w:tcW w:w="2269" w:type="dxa"/>
            <w:vMerge/>
          </w:tcPr>
          <w:p w:rsidR="00F37FA5" w:rsidRPr="00B11679" w:rsidRDefault="00F37FA5" w:rsidP="0097328C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 xml:space="preserve">Projetor de Multimídia de, no mínimo, 4.000 </w:t>
            </w:r>
            <w:proofErr w:type="spellStart"/>
            <w:r w:rsidRPr="00B11679">
              <w:rPr>
                <w:rFonts w:ascii="Arial" w:hAnsi="Arial" w:cs="Arial"/>
                <w:sz w:val="18"/>
                <w:szCs w:val="18"/>
              </w:rPr>
              <w:t>ansilumens</w:t>
            </w:r>
            <w:proofErr w:type="spellEnd"/>
            <w:r w:rsidRPr="00B11679">
              <w:rPr>
                <w:rFonts w:ascii="Arial" w:hAnsi="Arial" w:cs="Arial"/>
                <w:sz w:val="18"/>
                <w:szCs w:val="18"/>
              </w:rPr>
              <w:t xml:space="preserve"> Full HD (resolução de 1024x768), com suporte de projeção.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jc w:val="center"/>
        </w:trPr>
        <w:tc>
          <w:tcPr>
            <w:tcW w:w="2269" w:type="dxa"/>
            <w:vMerge/>
          </w:tcPr>
          <w:p w:rsidR="00F37FA5" w:rsidRPr="00B11679" w:rsidRDefault="00F37FA5" w:rsidP="0097328C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Passador de slide sem fio com conexão USB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jc w:val="center"/>
        </w:trPr>
        <w:tc>
          <w:tcPr>
            <w:tcW w:w="2269" w:type="dxa"/>
            <w:vMerge/>
          </w:tcPr>
          <w:p w:rsidR="00F37FA5" w:rsidRPr="00B11679" w:rsidRDefault="00F37FA5" w:rsidP="0097328C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B11679">
              <w:rPr>
                <w:color w:val="auto"/>
                <w:sz w:val="18"/>
                <w:szCs w:val="18"/>
              </w:rPr>
              <w:t xml:space="preserve">Sonorização completa para o auditório </w:t>
            </w:r>
            <w:r w:rsidRPr="00B11679">
              <w:rPr>
                <w:sz w:val="18"/>
                <w:szCs w:val="18"/>
              </w:rPr>
              <w:t>(mesa de som balanceada e caixas de som amplificadas), compatível com o local, considerando um público de 400 pessoas.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trHeight w:val="452"/>
          <w:jc w:val="center"/>
        </w:trPr>
        <w:tc>
          <w:tcPr>
            <w:tcW w:w="2269" w:type="dxa"/>
            <w:vMerge/>
          </w:tcPr>
          <w:p w:rsidR="00F37FA5" w:rsidRPr="00B11679" w:rsidRDefault="00F37FA5" w:rsidP="0097328C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autoSpaceDE w:val="0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B11679">
              <w:rPr>
                <w:rFonts w:ascii="Arial" w:eastAsiaTheme="minorHAnsi" w:hAnsi="Arial" w:cs="Arial"/>
                <w:sz w:val="18"/>
                <w:szCs w:val="18"/>
              </w:rPr>
              <w:t>Microfone de mão sem fio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jc w:val="center"/>
        </w:trPr>
        <w:tc>
          <w:tcPr>
            <w:tcW w:w="2269" w:type="dxa"/>
            <w:vMerge w:val="restart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AUDITÓRIO II (SALAS DE CONFERÊNCIA CONJUGADAS)</w:t>
            </w: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TV 42’ Polegadas com entrada USB e HDMI para porta da sala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jc w:val="center"/>
        </w:trPr>
        <w:tc>
          <w:tcPr>
            <w:tcW w:w="2269" w:type="dxa"/>
            <w:vMerge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Notebook com mouse, pacote Microsoft Office 2016, ou superior, e acesso à rede sem fio.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jc w:val="center"/>
        </w:trPr>
        <w:tc>
          <w:tcPr>
            <w:tcW w:w="2269" w:type="dxa"/>
            <w:vMerge/>
          </w:tcPr>
          <w:p w:rsidR="00F37FA5" w:rsidRPr="00B11679" w:rsidRDefault="00F37FA5" w:rsidP="0097328C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 xml:space="preserve">Projetor de Multimídia de, no mínimo, 4.000 </w:t>
            </w:r>
            <w:proofErr w:type="spellStart"/>
            <w:r w:rsidRPr="00B11679">
              <w:rPr>
                <w:rFonts w:ascii="Arial" w:hAnsi="Arial" w:cs="Arial"/>
                <w:sz w:val="18"/>
                <w:szCs w:val="18"/>
              </w:rPr>
              <w:t>ansilumens</w:t>
            </w:r>
            <w:proofErr w:type="spellEnd"/>
            <w:r w:rsidRPr="00B11679">
              <w:rPr>
                <w:rFonts w:ascii="Arial" w:hAnsi="Arial" w:cs="Arial"/>
                <w:sz w:val="18"/>
                <w:szCs w:val="18"/>
              </w:rPr>
              <w:t xml:space="preserve"> Full HD (resolução de 1024x768), com suporte de projeção.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jc w:val="center"/>
        </w:trPr>
        <w:tc>
          <w:tcPr>
            <w:tcW w:w="2269" w:type="dxa"/>
            <w:vMerge/>
          </w:tcPr>
          <w:p w:rsidR="00F37FA5" w:rsidRPr="00B11679" w:rsidRDefault="00F37FA5" w:rsidP="0097328C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Passador de slide sem fio com conexão USB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jc w:val="center"/>
        </w:trPr>
        <w:tc>
          <w:tcPr>
            <w:tcW w:w="2269" w:type="dxa"/>
            <w:vMerge/>
          </w:tcPr>
          <w:p w:rsidR="00F37FA5" w:rsidRPr="00B11679" w:rsidRDefault="00F37FA5" w:rsidP="0097328C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Sonorização completa para auditório (mesa de som balanceada e caixas de som amplificadas), compatível com o local, considerando um público de 400 pessoas.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jc w:val="center"/>
        </w:trPr>
        <w:tc>
          <w:tcPr>
            <w:tcW w:w="2269" w:type="dxa"/>
            <w:vMerge/>
          </w:tcPr>
          <w:p w:rsidR="00F37FA5" w:rsidRPr="00B11679" w:rsidRDefault="00F37FA5" w:rsidP="0097328C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37FA5" w:rsidRPr="00B11679" w:rsidRDefault="00F37FA5" w:rsidP="0097328C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3402" w:type="dxa"/>
            <w:vAlign w:val="center"/>
          </w:tcPr>
          <w:p w:rsidR="00F37FA5" w:rsidRPr="00B11679" w:rsidRDefault="00F37FA5" w:rsidP="0097328C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 xml:space="preserve">Microfone de mão sem fio </w:t>
            </w:r>
          </w:p>
        </w:tc>
        <w:tc>
          <w:tcPr>
            <w:tcW w:w="992" w:type="dxa"/>
            <w:vAlign w:val="center"/>
          </w:tcPr>
          <w:p w:rsidR="00F37FA5" w:rsidRPr="00B11679" w:rsidRDefault="00F37FA5" w:rsidP="0097328C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5" w:type="dxa"/>
            <w:vAlign w:val="center"/>
          </w:tcPr>
          <w:p w:rsidR="00F37FA5" w:rsidRDefault="00F37FA5" w:rsidP="0097328C">
            <w:pPr>
              <w:jc w:val="center"/>
            </w:pPr>
            <w:r w:rsidRPr="00804101">
              <w:rPr>
                <w:rFonts w:ascii="Arial" w:hAnsi="Arial" w:cs="Arial"/>
                <w:sz w:val="18"/>
                <w:szCs w:val="18"/>
              </w:rPr>
              <w:t>R$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37FA5" w:rsidRPr="00B11679" w:rsidTr="0097328C">
        <w:trPr>
          <w:trHeight w:val="390"/>
          <w:jc w:val="center"/>
        </w:trPr>
        <w:tc>
          <w:tcPr>
            <w:tcW w:w="8364" w:type="dxa"/>
            <w:gridSpan w:val="5"/>
            <w:vAlign w:val="center"/>
          </w:tcPr>
          <w:p w:rsidR="00F37FA5" w:rsidRPr="00090B7B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B7B">
              <w:rPr>
                <w:rFonts w:ascii="Arial" w:hAnsi="Arial" w:cs="Arial"/>
                <w:b/>
                <w:sz w:val="18"/>
                <w:szCs w:val="18"/>
              </w:rPr>
              <w:t>VALOR TOTAL DO ITEM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I</w:t>
            </w:r>
          </w:p>
        </w:tc>
        <w:tc>
          <w:tcPr>
            <w:tcW w:w="1795" w:type="dxa"/>
            <w:vAlign w:val="center"/>
          </w:tcPr>
          <w:p w:rsidR="00F37FA5" w:rsidRPr="005E063D" w:rsidRDefault="00F37FA5" w:rsidP="0097328C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063D">
              <w:rPr>
                <w:rFonts w:ascii="Arial" w:hAnsi="Arial" w:cs="Arial"/>
                <w:b/>
                <w:sz w:val="18"/>
                <w:szCs w:val="18"/>
              </w:rPr>
              <w:t>R$ (</w:t>
            </w:r>
            <w:proofErr w:type="gramStart"/>
            <w:r w:rsidRPr="005E063D">
              <w:rPr>
                <w:rFonts w:ascii="Arial" w:hAnsi="Arial" w:cs="Arial"/>
                <w:b/>
                <w:sz w:val="18"/>
                <w:szCs w:val="18"/>
              </w:rPr>
              <w:t>...,...</w:t>
            </w:r>
            <w:proofErr w:type="gramEnd"/>
            <w:r w:rsidRPr="005E063D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F37FA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37FA5" w:rsidRDefault="00F37FA5" w:rsidP="00F37FA5">
      <w:pPr>
        <w:autoSpaceDE w:val="0"/>
        <w:jc w:val="center"/>
        <w:rPr>
          <w:rFonts w:ascii="Arial" w:hAnsi="Arial" w:cs="Arial"/>
          <w:b/>
          <w:sz w:val="18"/>
          <w:szCs w:val="18"/>
        </w:rPr>
      </w:pPr>
    </w:p>
    <w:p w:rsidR="00F37FA5" w:rsidRPr="00B11679" w:rsidRDefault="00F37FA5" w:rsidP="00F37FA5">
      <w:pPr>
        <w:autoSpaceDE w:val="0"/>
        <w:jc w:val="center"/>
        <w:rPr>
          <w:rFonts w:ascii="Arial" w:hAnsi="Arial" w:cs="Arial"/>
          <w:b/>
          <w:sz w:val="18"/>
          <w:szCs w:val="18"/>
        </w:rPr>
      </w:pPr>
      <w:r w:rsidRPr="00B11679">
        <w:rPr>
          <w:rFonts w:ascii="Arial" w:hAnsi="Arial" w:cs="Arial"/>
          <w:b/>
          <w:sz w:val="18"/>
          <w:szCs w:val="18"/>
        </w:rPr>
        <w:t>ITEM II - CREDENCIAMENTO FÍSICO E ELETRÔNICO E OUTROS EQUIPAMENTOS DE INFORMÁTICA</w:t>
      </w:r>
    </w:p>
    <w:p w:rsidR="00F37FA5" w:rsidRDefault="00F37FA5" w:rsidP="00F37FA5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0270" w:type="dxa"/>
        <w:jc w:val="center"/>
        <w:tblLayout w:type="fixed"/>
        <w:tblLook w:val="04A0" w:firstRow="1" w:lastRow="0" w:firstColumn="1" w:lastColumn="0" w:noHBand="0" w:noVBand="1"/>
      </w:tblPr>
      <w:tblGrid>
        <w:gridCol w:w="2232"/>
        <w:gridCol w:w="701"/>
        <w:gridCol w:w="3261"/>
        <w:gridCol w:w="992"/>
        <w:gridCol w:w="1276"/>
        <w:gridCol w:w="1808"/>
      </w:tblGrid>
      <w:tr w:rsidR="00966736" w:rsidRPr="00B11679" w:rsidTr="00966736">
        <w:trPr>
          <w:jc w:val="center"/>
        </w:trPr>
        <w:tc>
          <w:tcPr>
            <w:tcW w:w="2232" w:type="dxa"/>
            <w:shd w:val="clear" w:color="auto" w:fill="D9D9D9" w:themeFill="background1" w:themeFillShade="D9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ESPAÇO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QT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QUANT DIÁRIAS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:rsidR="00966736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</w:p>
          <w:p w:rsidR="00966736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X </w:t>
            </w:r>
          </w:p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 DE DIÁRIAS</w:t>
            </w:r>
          </w:p>
        </w:tc>
      </w:tr>
      <w:tr w:rsidR="00966736" w:rsidRPr="00B11679" w:rsidTr="00966736">
        <w:trPr>
          <w:trHeight w:val="402"/>
          <w:jc w:val="center"/>
        </w:trPr>
        <w:tc>
          <w:tcPr>
            <w:tcW w:w="2232" w:type="dxa"/>
            <w:vMerge w:val="restart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CREDENCIAMENTO</w:t>
            </w:r>
          </w:p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(FOYER DA ARENA)</w:t>
            </w: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jc w:val="both"/>
              <w:rPr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 xml:space="preserve">Computador Desktop que será utilizado como Servidor, com monitor, com HD de no mínimo 15.000 RPM, redundância de Fonte e HD (HD </w:t>
            </w:r>
            <w:proofErr w:type="spellStart"/>
            <w:r w:rsidRPr="00B11679">
              <w:rPr>
                <w:rFonts w:ascii="Arial" w:hAnsi="Arial" w:cs="Arial"/>
                <w:sz w:val="18"/>
                <w:szCs w:val="18"/>
              </w:rPr>
              <w:t>Raid</w:t>
            </w:r>
            <w:proofErr w:type="spellEnd"/>
            <w:r w:rsidRPr="00B11679">
              <w:rPr>
                <w:rFonts w:ascii="Arial" w:hAnsi="Arial" w:cs="Arial"/>
                <w:sz w:val="18"/>
                <w:szCs w:val="18"/>
              </w:rPr>
              <w:t>), teclado, mouse e pacote Microsoft Office 2016, ou superior.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Computador (notebook ou desktop com monitor, teclado e mouse) com pacote Microsoft Office 2016, ou superior, e acesso à rede sem fio.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Leitoras de código de barras USB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276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Leitoras de código de barras USB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276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Impressoras térmicas de etiqueta com </w:t>
            </w:r>
            <w:proofErr w:type="spellStart"/>
            <w:r w:rsidRPr="00B116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ribon</w:t>
            </w:r>
            <w:proofErr w:type="spellEnd"/>
            <w:r w:rsidRPr="00B116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e etiquetas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Nobreak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 w:val="restart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CREDENCIAMENTO ELETRÔNICO (FOYER DA ARENA)</w:t>
            </w: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Totem Touch </w:t>
            </w:r>
            <w:proofErr w:type="spellStart"/>
            <w:r w:rsidRPr="00B116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Screen</w:t>
            </w:r>
            <w:proofErr w:type="spellEnd"/>
            <w:r w:rsidRPr="00B116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com tela de 23.8” (primeiro dia)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276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</w:tcPr>
          <w:p w:rsidR="00966736" w:rsidRPr="00B11679" w:rsidRDefault="00966736" w:rsidP="00966736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Impressoras Térmica com </w:t>
            </w:r>
            <w:proofErr w:type="spellStart"/>
            <w:r w:rsidRPr="00B116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ribon</w:t>
            </w:r>
            <w:proofErr w:type="spellEnd"/>
            <w:r w:rsidRPr="00B116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e etiquetas (primeiro dia)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276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</w:tcPr>
          <w:p w:rsidR="00966736" w:rsidRPr="00B11679" w:rsidRDefault="00966736" w:rsidP="00966736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Totem Touch </w:t>
            </w:r>
            <w:proofErr w:type="spellStart"/>
            <w:r w:rsidRPr="00B116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Screen</w:t>
            </w:r>
            <w:proofErr w:type="spellEnd"/>
            <w:r w:rsidRPr="00B116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com tela de 23.8” (segundo dia)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276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</w:tcPr>
          <w:p w:rsidR="00966736" w:rsidRPr="00B11679" w:rsidRDefault="00966736" w:rsidP="00966736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Impressoras Térmica com </w:t>
            </w:r>
            <w:proofErr w:type="spellStart"/>
            <w:r w:rsidRPr="00B116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ribon</w:t>
            </w:r>
            <w:proofErr w:type="spellEnd"/>
            <w:r w:rsidRPr="00B116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e etiquetas (segundo dia)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276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 xml:space="preserve">ESTANDE CRCMG/CFC </w:t>
            </w:r>
          </w:p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 xml:space="preserve">(FOYER DA ARENA) </w:t>
            </w: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Computador (notebook ou desktop com monitor, teclado e mouse) com pacote Microsoft Office 2016, ou superior, e acesso à rede sem fio.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 w:val="restart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lastRenderedPageBreak/>
              <w:t>SALA DE IMPRENSA</w:t>
            </w:r>
          </w:p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(FOYER DA ARENA)</w:t>
            </w: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Computador (notebook ou desktop com monitor, teclado e mouse) com pacote Microsoft Office 2016, ou superior, e acesso à rede sem fio.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  <w:vAlign w:val="center"/>
          </w:tcPr>
          <w:p w:rsidR="00966736" w:rsidRDefault="00966736" w:rsidP="00966736">
            <w:pPr>
              <w:jc w:val="center"/>
            </w:pPr>
            <w:r w:rsidRPr="00E653EE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E653EE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E65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Impressora Laser P&amp;B com toner e papel A4 (C</w:t>
            </w:r>
            <w:r w:rsidRPr="00B11679">
              <w:rPr>
                <w:rFonts w:ascii="Arial" w:hAnsi="Arial" w:cs="Arial"/>
                <w:color w:val="000000" w:themeColor="text1"/>
                <w:sz w:val="18"/>
                <w:szCs w:val="18"/>
              </w:rPr>
              <w:t>apacidade para 1.000 impressões)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 w:val="restart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SALA DE APOIO</w:t>
            </w:r>
          </w:p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(FOYER DA ARENA)</w:t>
            </w: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Computador (notebook ou desktop com monitor, teclado e mouse) com pacote Microsoft Office 2016, ou superior, e acesso à rede sem fio.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</w:tcPr>
          <w:p w:rsidR="00966736" w:rsidRPr="00B11679" w:rsidRDefault="00966736" w:rsidP="00966736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Impressora laser colorida com toner e papel A4 (C</w:t>
            </w:r>
            <w:r w:rsidRPr="00B11679">
              <w:rPr>
                <w:rFonts w:ascii="Arial" w:hAnsi="Arial" w:cs="Arial"/>
                <w:color w:val="000000" w:themeColor="text1"/>
                <w:sz w:val="18"/>
                <w:szCs w:val="18"/>
              </w:rPr>
              <w:t>apacidade para 1.000 impressões)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 w:val="restart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ARENA</w:t>
            </w: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pStyle w:val="SemEspaamen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Leitora de código de barras USB para registro de presença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</w:tcPr>
          <w:p w:rsidR="00966736" w:rsidRPr="00B11679" w:rsidRDefault="00966736" w:rsidP="00966736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pStyle w:val="SemEspaamento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Totem para controle de acesso entrada USB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</w:tcPr>
          <w:p w:rsidR="00966736" w:rsidRPr="00B11679" w:rsidRDefault="00966736" w:rsidP="00966736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Tablet com acesso à rede sem fio.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 w:val="restart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AUDITÓRIO I</w:t>
            </w: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Leitora de código de barras USB para registro de presença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</w:tcPr>
          <w:p w:rsidR="00966736" w:rsidRPr="00B11679" w:rsidRDefault="00966736" w:rsidP="00966736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Totem para controle de acesso entrada USB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</w:tcPr>
          <w:p w:rsidR="00966736" w:rsidRPr="00B11679" w:rsidRDefault="00966736" w:rsidP="00966736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Tablet com acesso à rede sem fio.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 w:val="restart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AUDITÓRIO II (SALAS DE CONFERÊNCIA CONJUGADAS)</w:t>
            </w: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Leitora de código de barras USB para registro de presença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Totem para controle de acesso entrada USB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jc w:val="center"/>
        </w:trPr>
        <w:tc>
          <w:tcPr>
            <w:tcW w:w="2232" w:type="dxa"/>
            <w:vMerge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261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Tablet com acesso à rede sem fio.</w:t>
            </w:r>
          </w:p>
        </w:tc>
        <w:tc>
          <w:tcPr>
            <w:tcW w:w="99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8" w:type="dxa"/>
          </w:tcPr>
          <w:p w:rsidR="00966736" w:rsidRDefault="00966736" w:rsidP="00966736">
            <w:pPr>
              <w:jc w:val="center"/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66736">
        <w:trPr>
          <w:trHeight w:val="370"/>
          <w:jc w:val="center"/>
        </w:trPr>
        <w:tc>
          <w:tcPr>
            <w:tcW w:w="8462" w:type="dxa"/>
            <w:gridSpan w:val="5"/>
            <w:vAlign w:val="center"/>
          </w:tcPr>
          <w:p w:rsidR="00966736" w:rsidRPr="00090B7B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B7B">
              <w:rPr>
                <w:rFonts w:ascii="Arial" w:hAnsi="Arial" w:cs="Arial"/>
                <w:b/>
                <w:sz w:val="18"/>
                <w:szCs w:val="18"/>
              </w:rPr>
              <w:t>VALOR TOTAL DO ITEM II</w:t>
            </w:r>
          </w:p>
        </w:tc>
        <w:tc>
          <w:tcPr>
            <w:tcW w:w="1808" w:type="dxa"/>
            <w:vAlign w:val="center"/>
          </w:tcPr>
          <w:p w:rsidR="00966736" w:rsidRPr="00252F41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2F41">
              <w:rPr>
                <w:rFonts w:ascii="Arial" w:hAnsi="Arial" w:cs="Arial"/>
                <w:b/>
                <w:sz w:val="18"/>
                <w:szCs w:val="18"/>
              </w:rPr>
              <w:t>R$ (</w:t>
            </w:r>
            <w:proofErr w:type="gramStart"/>
            <w:r w:rsidRPr="00252F41">
              <w:rPr>
                <w:rFonts w:ascii="Arial" w:hAnsi="Arial" w:cs="Arial"/>
                <w:b/>
                <w:sz w:val="18"/>
                <w:szCs w:val="18"/>
              </w:rPr>
              <w:t>...,...</w:t>
            </w:r>
            <w:proofErr w:type="gramEnd"/>
            <w:r w:rsidRPr="00252F41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F37FA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37FA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37FA5" w:rsidRDefault="00F37FA5" w:rsidP="00F37FA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  <w:r w:rsidRPr="00B11679">
        <w:rPr>
          <w:rFonts w:ascii="Arial" w:hAnsi="Arial" w:cs="Arial"/>
          <w:b/>
          <w:sz w:val="18"/>
          <w:szCs w:val="18"/>
        </w:rPr>
        <w:t xml:space="preserve">ITEM III </w:t>
      </w:r>
      <w:r>
        <w:rPr>
          <w:rFonts w:ascii="Arial" w:hAnsi="Arial" w:cs="Arial"/>
          <w:b/>
          <w:sz w:val="18"/>
          <w:szCs w:val="18"/>
        </w:rPr>
        <w:t>–</w:t>
      </w:r>
      <w:r w:rsidRPr="00B11679">
        <w:rPr>
          <w:rFonts w:ascii="Arial" w:hAnsi="Arial" w:cs="Arial"/>
          <w:b/>
          <w:sz w:val="18"/>
          <w:szCs w:val="18"/>
        </w:rPr>
        <w:t xml:space="preserve"> INTERNET</w:t>
      </w:r>
    </w:p>
    <w:p w:rsidR="00F37FA5" w:rsidRDefault="00F37FA5" w:rsidP="00F37FA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comgrade"/>
        <w:tblW w:w="10046" w:type="dxa"/>
        <w:jc w:val="center"/>
        <w:tblLayout w:type="fixed"/>
        <w:tblLook w:val="04A0" w:firstRow="1" w:lastRow="0" w:firstColumn="1" w:lastColumn="0" w:noHBand="0" w:noVBand="1"/>
      </w:tblPr>
      <w:tblGrid>
        <w:gridCol w:w="2378"/>
        <w:gridCol w:w="606"/>
        <w:gridCol w:w="3127"/>
        <w:gridCol w:w="972"/>
        <w:gridCol w:w="1177"/>
        <w:gridCol w:w="1786"/>
      </w:tblGrid>
      <w:tr w:rsidR="00966736" w:rsidRPr="00B11679" w:rsidTr="0097328C">
        <w:trPr>
          <w:jc w:val="center"/>
        </w:trPr>
        <w:tc>
          <w:tcPr>
            <w:tcW w:w="2378" w:type="dxa"/>
            <w:shd w:val="clear" w:color="auto" w:fill="D9D9D9" w:themeFill="background1" w:themeFillShade="D9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AMBIENTE</w:t>
            </w:r>
          </w:p>
        </w:tc>
        <w:tc>
          <w:tcPr>
            <w:tcW w:w="606" w:type="dxa"/>
            <w:shd w:val="clear" w:color="auto" w:fill="D9D9D9" w:themeFill="background1" w:themeFillShade="D9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QT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3127" w:type="dxa"/>
            <w:shd w:val="clear" w:color="auto" w:fill="D9D9D9" w:themeFill="background1" w:themeFillShade="D9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972" w:type="dxa"/>
            <w:shd w:val="clear" w:color="auto" w:fill="D9D9D9" w:themeFill="background1" w:themeFillShade="D9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QUANT DIÁRIAS</w:t>
            </w:r>
          </w:p>
        </w:tc>
        <w:tc>
          <w:tcPr>
            <w:tcW w:w="1177" w:type="dxa"/>
            <w:shd w:val="clear" w:color="auto" w:fill="D9D9D9" w:themeFill="background1" w:themeFillShade="D9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1786" w:type="dxa"/>
            <w:shd w:val="clear" w:color="auto" w:fill="D9D9D9" w:themeFill="background1" w:themeFillShade="D9"/>
            <w:vAlign w:val="center"/>
          </w:tcPr>
          <w:p w:rsidR="00966736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</w:p>
          <w:p w:rsidR="00966736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X </w:t>
            </w:r>
          </w:p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 DE DIÁRIAS</w:t>
            </w:r>
          </w:p>
        </w:tc>
      </w:tr>
      <w:tr w:rsidR="00966736" w:rsidRPr="00B11679" w:rsidTr="0097328C">
        <w:trPr>
          <w:jc w:val="center"/>
        </w:trPr>
        <w:tc>
          <w:tcPr>
            <w:tcW w:w="2378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CREDENCIAMENTO</w:t>
            </w:r>
          </w:p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(FOYER DA ARENA)</w:t>
            </w:r>
          </w:p>
        </w:tc>
        <w:tc>
          <w:tcPr>
            <w:tcW w:w="606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127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Roteador wireless (sem fio) suportando até 15 acessos simultâneos e pelo menos 4 pontos cabeados</w:t>
            </w:r>
          </w:p>
        </w:tc>
        <w:tc>
          <w:tcPr>
            <w:tcW w:w="97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77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86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7328C">
        <w:trPr>
          <w:jc w:val="center"/>
        </w:trPr>
        <w:tc>
          <w:tcPr>
            <w:tcW w:w="2378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 xml:space="preserve">ESTANDE CRCMG/CFC </w:t>
            </w:r>
          </w:p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 xml:space="preserve">(FOYER DA ARENA) </w:t>
            </w:r>
          </w:p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127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Roteador wireless (sem fio) suportando até 15 acessos simultâneos e pelo menos 4 pontos cabeados</w:t>
            </w:r>
          </w:p>
        </w:tc>
        <w:tc>
          <w:tcPr>
            <w:tcW w:w="97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77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86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7328C">
        <w:trPr>
          <w:jc w:val="center"/>
        </w:trPr>
        <w:tc>
          <w:tcPr>
            <w:tcW w:w="2378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SALA DE IMPRENSA</w:t>
            </w:r>
          </w:p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(FOYER DA ARENA)</w:t>
            </w:r>
          </w:p>
        </w:tc>
        <w:tc>
          <w:tcPr>
            <w:tcW w:w="606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127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Roteador wireless (sem fio) suportando até 15 acessos simultâneos e pelo menos 4 pontos cabeados</w:t>
            </w:r>
          </w:p>
        </w:tc>
        <w:tc>
          <w:tcPr>
            <w:tcW w:w="97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77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86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7328C">
        <w:trPr>
          <w:jc w:val="center"/>
        </w:trPr>
        <w:tc>
          <w:tcPr>
            <w:tcW w:w="2378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SALA DE APOIO</w:t>
            </w:r>
          </w:p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(FOYER DA ARENA)</w:t>
            </w:r>
          </w:p>
        </w:tc>
        <w:tc>
          <w:tcPr>
            <w:tcW w:w="606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127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Roteador wireless (sem fio) suportando até 15 acessos simultâneos e pelo menos 4 pontos cabeados</w:t>
            </w:r>
          </w:p>
        </w:tc>
        <w:tc>
          <w:tcPr>
            <w:tcW w:w="97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77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86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7328C">
        <w:trPr>
          <w:jc w:val="center"/>
        </w:trPr>
        <w:tc>
          <w:tcPr>
            <w:tcW w:w="2378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lastRenderedPageBreak/>
              <w:t>ARENA</w:t>
            </w:r>
          </w:p>
        </w:tc>
        <w:tc>
          <w:tcPr>
            <w:tcW w:w="606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127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Roteador wireless (sem fio) suportando até 15 acessos simultâneos e pelo menos 4 pontos cabeados</w:t>
            </w:r>
          </w:p>
        </w:tc>
        <w:tc>
          <w:tcPr>
            <w:tcW w:w="97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77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86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7328C">
        <w:trPr>
          <w:jc w:val="center"/>
        </w:trPr>
        <w:tc>
          <w:tcPr>
            <w:tcW w:w="2378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AUDITÓRIO I</w:t>
            </w:r>
          </w:p>
        </w:tc>
        <w:tc>
          <w:tcPr>
            <w:tcW w:w="606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127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Roteador wireless (sem fio) suportando até 15 acessos simultâneos e pelo menos 4 pontos cabeados</w:t>
            </w:r>
          </w:p>
        </w:tc>
        <w:tc>
          <w:tcPr>
            <w:tcW w:w="97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77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86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7328C">
        <w:trPr>
          <w:jc w:val="center"/>
        </w:trPr>
        <w:tc>
          <w:tcPr>
            <w:tcW w:w="2378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1679">
              <w:rPr>
                <w:rFonts w:ascii="Arial" w:hAnsi="Arial" w:cs="Arial"/>
                <w:b/>
                <w:sz w:val="18"/>
                <w:szCs w:val="18"/>
              </w:rPr>
              <w:t>AUDITÓRIO II (SALA DE CONFERÊNCIA)</w:t>
            </w:r>
          </w:p>
        </w:tc>
        <w:tc>
          <w:tcPr>
            <w:tcW w:w="606" w:type="dxa"/>
            <w:vAlign w:val="center"/>
          </w:tcPr>
          <w:p w:rsidR="00966736" w:rsidRPr="00B11679" w:rsidRDefault="00966736" w:rsidP="00966736">
            <w:pPr>
              <w:tabs>
                <w:tab w:val="left" w:pos="3848"/>
              </w:tabs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127" w:type="dxa"/>
            <w:vAlign w:val="center"/>
          </w:tcPr>
          <w:p w:rsidR="00966736" w:rsidRPr="00B11679" w:rsidRDefault="00966736" w:rsidP="0096673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Roteador wireless (sem fio) suportando até 15 acessos simultâneos e pelo menos 4 pontos cabeados</w:t>
            </w:r>
          </w:p>
        </w:tc>
        <w:tc>
          <w:tcPr>
            <w:tcW w:w="972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67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77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86" w:type="dxa"/>
            <w:vAlign w:val="center"/>
          </w:tcPr>
          <w:p w:rsidR="00966736" w:rsidRPr="00B11679" w:rsidRDefault="00966736" w:rsidP="00966736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5D3">
              <w:rPr>
                <w:rFonts w:ascii="Arial" w:hAnsi="Arial" w:cs="Arial"/>
                <w:sz w:val="18"/>
                <w:szCs w:val="18"/>
              </w:rPr>
              <w:t>R$ (</w:t>
            </w:r>
            <w:proofErr w:type="gramStart"/>
            <w:r w:rsidRPr="005275D3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  <w:r w:rsidRPr="005275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6736" w:rsidRPr="00B11679" w:rsidTr="0097328C">
        <w:trPr>
          <w:jc w:val="center"/>
        </w:trPr>
        <w:tc>
          <w:tcPr>
            <w:tcW w:w="8260" w:type="dxa"/>
            <w:gridSpan w:val="5"/>
            <w:vAlign w:val="center"/>
          </w:tcPr>
          <w:p w:rsidR="00966736" w:rsidRPr="0014022D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022D">
              <w:rPr>
                <w:rFonts w:ascii="Arial" w:hAnsi="Arial" w:cs="Arial"/>
                <w:b/>
                <w:sz w:val="18"/>
                <w:szCs w:val="18"/>
              </w:rPr>
              <w:t>VALOR TOTAL DO ITEM III</w:t>
            </w:r>
          </w:p>
        </w:tc>
        <w:tc>
          <w:tcPr>
            <w:tcW w:w="1786" w:type="dxa"/>
            <w:vAlign w:val="center"/>
          </w:tcPr>
          <w:p w:rsidR="00966736" w:rsidRPr="0014022D" w:rsidRDefault="00966736" w:rsidP="0096673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022D">
              <w:rPr>
                <w:rFonts w:ascii="Arial" w:hAnsi="Arial" w:cs="Arial"/>
                <w:b/>
                <w:sz w:val="18"/>
                <w:szCs w:val="18"/>
              </w:rPr>
              <w:t>R$ (</w:t>
            </w:r>
            <w:proofErr w:type="gramStart"/>
            <w:r w:rsidRPr="0014022D">
              <w:rPr>
                <w:rFonts w:ascii="Arial" w:hAnsi="Arial" w:cs="Arial"/>
                <w:b/>
                <w:sz w:val="18"/>
                <w:szCs w:val="18"/>
              </w:rPr>
              <w:t>...,...</w:t>
            </w:r>
            <w:proofErr w:type="gramEnd"/>
            <w:r w:rsidRPr="0014022D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F37FA5" w:rsidRDefault="00F37FA5" w:rsidP="00F37FA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</w:p>
    <w:p w:rsidR="00F37FA5" w:rsidRDefault="00F37FA5" w:rsidP="00F37FA5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  <w:bookmarkStart w:id="1" w:name="_GoBack"/>
      <w:bookmarkEnd w:id="1"/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Condições de pagamento: </w:t>
      </w:r>
      <w:r w:rsidRPr="00862208">
        <w:rPr>
          <w:rFonts w:ascii="Arial" w:eastAsia="Calibri" w:hAnsi="Arial" w:cs="Arial"/>
          <w:sz w:val="18"/>
          <w:szCs w:val="18"/>
        </w:rPr>
        <w:t xml:space="preserve">O CRCMG efetuará o </w:t>
      </w:r>
      <w:r w:rsidRPr="00667D8A">
        <w:rPr>
          <w:rFonts w:ascii="Arial" w:eastAsia="Calibri" w:hAnsi="Arial" w:cs="Arial"/>
          <w:sz w:val="18"/>
          <w:szCs w:val="18"/>
        </w:rPr>
        <w:t>pagamento em até 10 (dez) dias úteis, após a prestação dos serviços, mediante apresentação da nota fiscal, com as devid</w:t>
      </w:r>
      <w:r w:rsidRPr="00862208">
        <w:rPr>
          <w:rFonts w:ascii="Arial" w:eastAsia="Calibri" w:hAnsi="Arial" w:cs="Arial"/>
          <w:sz w:val="18"/>
          <w:szCs w:val="18"/>
        </w:rPr>
        <w:t>as deduções legais, bem como das certidões de regularidade junto ao FGTS, ao INSS e à Justiça do Trabalho, além da Declaração de Optante pelo</w:t>
      </w:r>
      <w:r>
        <w:rPr>
          <w:rFonts w:ascii="Arial" w:eastAsia="Calibri" w:hAnsi="Arial" w:cs="Arial"/>
          <w:sz w:val="18"/>
          <w:szCs w:val="18"/>
        </w:rPr>
        <w:t xml:space="preserve"> Simples Nacional, se for o caso</w:t>
      </w:r>
      <w:r w:rsidRPr="00862208">
        <w:rPr>
          <w:rFonts w:ascii="Arial" w:eastAsia="Calibri" w:hAnsi="Arial" w:cs="Arial"/>
          <w:sz w:val="18"/>
          <w:szCs w:val="18"/>
        </w:rPr>
        <w:t>.</w:t>
      </w: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Submetemo-nos a todas as condições do </w:t>
      </w:r>
      <w:r w:rsidRPr="00867C35">
        <w:rPr>
          <w:rFonts w:ascii="Arial" w:hAnsi="Arial" w:cs="Arial"/>
          <w:sz w:val="18"/>
          <w:szCs w:val="18"/>
        </w:rPr>
        <w:t>Edital nº 008/2019, inclusive</w:t>
      </w:r>
      <w:r w:rsidRPr="00613C55">
        <w:rPr>
          <w:rFonts w:ascii="Arial" w:hAnsi="Arial" w:cs="Arial"/>
          <w:sz w:val="18"/>
          <w:szCs w:val="18"/>
        </w:rPr>
        <w:t xml:space="preserve"> quanto ao cumprimento na íntegra do respectivo Termo de Referência - Anexo I.</w:t>
      </w: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 de _________</w:t>
      </w:r>
      <w:r w:rsidRPr="00867C35">
        <w:rPr>
          <w:rFonts w:ascii="Arial" w:hAnsi="Arial" w:cs="Arial"/>
          <w:sz w:val="18"/>
          <w:szCs w:val="18"/>
        </w:rPr>
        <w:t>de 2019.</w:t>
      </w: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37FA5" w:rsidRPr="00613C5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:rsidR="00F37FA5" w:rsidRDefault="00F37FA5" w:rsidP="00F37FA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Assinatura do representante legal da empresa</w:t>
      </w:r>
    </w:p>
    <w:bookmarkEnd w:id="0"/>
    <w:p w:rsidR="000B0BC2" w:rsidRPr="00F37FA5" w:rsidRDefault="00D43FA1" w:rsidP="00F37FA5"/>
    <w:sectPr w:rsidR="000B0BC2" w:rsidRPr="00F37FA5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1850" w:rsidRDefault="00861850" w:rsidP="00861850">
      <w:r>
        <w:separator/>
      </w:r>
    </w:p>
  </w:endnote>
  <w:endnote w:type="continuationSeparator" w:id="0">
    <w:p w:rsidR="00861850" w:rsidRDefault="00861850" w:rsidP="00861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:rsidR="00861850" w:rsidRPr="00BA7760" w:rsidRDefault="00861850" w:rsidP="00861850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E39A325" wp14:editId="4434A918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B3EC467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37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861850" w:rsidRPr="00BA7760" w:rsidRDefault="00861850" w:rsidP="00861850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861850" w:rsidRPr="00BA7760" w:rsidRDefault="00861850" w:rsidP="00861850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861850" w:rsidRDefault="0086185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1850" w:rsidRDefault="00861850" w:rsidP="00861850">
      <w:r>
        <w:separator/>
      </w:r>
    </w:p>
  </w:footnote>
  <w:footnote w:type="continuationSeparator" w:id="0">
    <w:p w:rsidR="00861850" w:rsidRDefault="00861850" w:rsidP="00861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850" w:rsidRPr="00C1217B" w:rsidRDefault="00861850" w:rsidP="00861850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DECD58" wp14:editId="587862AA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9466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1D6DE85B" wp14:editId="1C77A14F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1850" w:rsidRDefault="00861850" w:rsidP="00861850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861850" w:rsidRPr="00DF096A" w:rsidTr="007A6BBB">
      <w:tc>
        <w:tcPr>
          <w:tcW w:w="6204" w:type="dxa"/>
        </w:tcPr>
        <w:p w:rsidR="00861850" w:rsidRPr="00DF096A" w:rsidRDefault="00861850" w:rsidP="00861850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DF096A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861850" w:rsidRPr="00DF096A" w:rsidRDefault="00861850" w:rsidP="00861850">
          <w:pPr>
            <w:rPr>
              <w:rFonts w:ascii="Arial" w:hAnsi="Arial" w:cs="Arial"/>
              <w:b/>
              <w:sz w:val="20"/>
              <w:szCs w:val="20"/>
            </w:rPr>
          </w:pPr>
          <w:r w:rsidRPr="00DF096A">
            <w:rPr>
              <w:rFonts w:ascii="Arial" w:hAnsi="Arial" w:cs="Arial"/>
              <w:sz w:val="20"/>
              <w:szCs w:val="20"/>
            </w:rPr>
            <w:t>143/2019</w:t>
          </w:r>
        </w:p>
      </w:tc>
    </w:tr>
    <w:tr w:rsidR="00861850" w:rsidRPr="00DF096A" w:rsidTr="007A6BBB">
      <w:tc>
        <w:tcPr>
          <w:tcW w:w="6204" w:type="dxa"/>
        </w:tcPr>
        <w:p w:rsidR="00861850" w:rsidRPr="00DF096A" w:rsidRDefault="00861850" w:rsidP="00861850">
          <w:pPr>
            <w:rPr>
              <w:rFonts w:ascii="Arial" w:hAnsi="Arial" w:cs="Arial"/>
              <w:b/>
              <w:sz w:val="20"/>
              <w:szCs w:val="20"/>
            </w:rPr>
          </w:pPr>
          <w:r w:rsidRPr="00DF096A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861850" w:rsidRPr="00DF096A" w:rsidRDefault="00861850" w:rsidP="00861850">
          <w:pPr>
            <w:rPr>
              <w:rFonts w:ascii="Arial" w:hAnsi="Arial" w:cs="Arial"/>
              <w:b/>
              <w:sz w:val="20"/>
              <w:szCs w:val="20"/>
            </w:rPr>
          </w:pPr>
          <w:r w:rsidRPr="00DF096A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861850" w:rsidRPr="007F3E6F" w:rsidTr="007A6BBB">
      <w:tc>
        <w:tcPr>
          <w:tcW w:w="6204" w:type="dxa"/>
        </w:tcPr>
        <w:p w:rsidR="00861850" w:rsidRPr="00DF096A" w:rsidRDefault="00861850" w:rsidP="00861850">
          <w:pPr>
            <w:rPr>
              <w:rFonts w:ascii="Arial" w:hAnsi="Arial" w:cs="Arial"/>
              <w:b/>
              <w:sz w:val="20"/>
              <w:szCs w:val="20"/>
            </w:rPr>
          </w:pPr>
          <w:r w:rsidRPr="00DF096A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861850" w:rsidRPr="00E547E9" w:rsidRDefault="00861850" w:rsidP="00861850">
          <w:pPr>
            <w:rPr>
              <w:rFonts w:ascii="Arial" w:hAnsi="Arial" w:cs="Arial"/>
              <w:b/>
              <w:sz w:val="20"/>
              <w:szCs w:val="20"/>
            </w:rPr>
          </w:pPr>
          <w:r w:rsidRPr="00DF096A">
            <w:rPr>
              <w:rFonts w:ascii="Arial" w:hAnsi="Arial" w:cs="Arial"/>
              <w:sz w:val="20"/>
              <w:szCs w:val="20"/>
            </w:rPr>
            <w:t>008/2019</w:t>
          </w:r>
        </w:p>
      </w:tc>
    </w:tr>
  </w:tbl>
  <w:p w:rsidR="00861850" w:rsidRPr="00462177" w:rsidRDefault="00861850" w:rsidP="00861850">
    <w:pPr>
      <w:pStyle w:val="Cabealho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850"/>
    <w:rsid w:val="00107D1D"/>
    <w:rsid w:val="00323422"/>
    <w:rsid w:val="00861850"/>
    <w:rsid w:val="00966736"/>
    <w:rsid w:val="00AA7BC3"/>
    <w:rsid w:val="00D43FA1"/>
    <w:rsid w:val="00F3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A200AE-D6AF-4620-BC9C-90DB5F1A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8618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861850"/>
    <w:rPr>
      <w:rFonts w:ascii="inherit" w:hAnsi="inherit"/>
    </w:r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8618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6185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6185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6185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6185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61850"/>
    <w:rPr>
      <w:rFonts w:ascii="Segoe UI" w:eastAsia="Times New Roman" w:hAnsi="Segoe UI" w:cs="Segoe UI"/>
      <w:sz w:val="18"/>
      <w:szCs w:val="18"/>
      <w:lang w:eastAsia="pt-BR"/>
    </w:rPr>
  </w:style>
  <w:style w:type="character" w:styleId="Hyperlink">
    <w:name w:val="Hyperlink"/>
    <w:basedOn w:val="Fontepargpadro"/>
    <w:uiPriority w:val="99"/>
    <w:unhideWhenUsed/>
    <w:rsid w:val="00861850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F37FA5"/>
    <w:pPr>
      <w:spacing w:after="0" w:line="240" w:lineRule="auto"/>
    </w:pPr>
  </w:style>
  <w:style w:type="paragraph" w:customStyle="1" w:styleId="Default">
    <w:name w:val="Default"/>
    <w:basedOn w:val="Normal"/>
    <w:rsid w:val="00F37FA5"/>
    <w:pPr>
      <w:autoSpaceDE w:val="0"/>
      <w:autoSpaceDN w:val="0"/>
    </w:pPr>
    <w:rPr>
      <w:rFonts w:ascii="Arial" w:eastAsiaTheme="minorHAnsi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1301</Words>
  <Characters>7031</Characters>
  <Application>Microsoft Office Word</Application>
  <DocSecurity>0</DocSecurity>
  <Lines>58</Lines>
  <Paragraphs>16</Paragraphs>
  <ScaleCrop>false</ScaleCrop>
  <Company/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4</cp:revision>
  <dcterms:created xsi:type="dcterms:W3CDTF">2019-05-02T19:03:00Z</dcterms:created>
  <dcterms:modified xsi:type="dcterms:W3CDTF">2019-05-02T19:31:00Z</dcterms:modified>
</cp:coreProperties>
</file>